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17FF" w:rsidP="0C2F9B25" w:rsidRDefault="009517FF" w14:paraId="228B293F" w14:textId="39996CE8">
      <w:pPr>
        <w:pStyle w:val="BodyText"/>
        <w:spacing w:before="9"/>
        <w:rPr>
          <w:sz w:val="24"/>
          <w:szCs w:val="24"/>
        </w:rPr>
      </w:pPr>
    </w:p>
    <w:p w:rsidR="008806C6" w:rsidRDefault="005B4B8B" w14:paraId="57A9CD62" w14:textId="77777777">
      <w:pPr>
        <w:spacing w:before="92"/>
        <w:ind w:left="2892"/>
        <w:rPr>
          <w:b/>
        </w:rPr>
      </w:pPr>
      <w:r>
        <w:rPr>
          <w:b/>
          <w:u w:val="thick"/>
        </w:rPr>
        <w:t>DEFENDANT’S MOTION TO DISMISS</w:t>
      </w:r>
    </w:p>
    <w:p w:rsidR="008806C6" w:rsidRDefault="008806C6" w14:paraId="283918C5" w14:textId="77777777">
      <w:pPr>
        <w:pStyle w:val="BodyText"/>
        <w:spacing w:before="8"/>
        <w:rPr>
          <w:b/>
          <w:sz w:val="13"/>
        </w:rPr>
      </w:pPr>
    </w:p>
    <w:p w:rsidR="008806C6" w:rsidRDefault="005B4B8B" w14:paraId="3178142F" w14:textId="17307973">
      <w:pPr>
        <w:spacing w:before="92" w:line="477" w:lineRule="auto"/>
        <w:ind w:left="160" w:right="399" w:firstLine="719"/>
      </w:pPr>
      <w:r>
        <w:t xml:space="preserve">COMES NOW, </w:t>
      </w:r>
      <w:r w:rsidR="009517FF">
        <w:t>the Defendant,</w:t>
      </w:r>
      <w:r>
        <w:rPr>
          <w:i/>
        </w:rPr>
        <w:t xml:space="preserve"> </w:t>
      </w:r>
      <w:r>
        <w:t>by counsel, and respectfully requests this Court to dismiss the Information in this cause.  In support of this Motion states as follows:</w:t>
      </w:r>
    </w:p>
    <w:p w:rsidR="008806C6" w:rsidRDefault="005B4B8B" w14:paraId="66AB2803" w14:textId="6ED5E974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before="12" w:line="480" w:lineRule="auto"/>
        <w:ind w:right="108"/>
        <w:jc w:val="left"/>
      </w:pPr>
      <w:r>
        <w:t>T</w:t>
      </w:r>
      <w:r w:rsidR="009517FF">
        <w:t>he Defendant</w:t>
      </w:r>
      <w:r>
        <w:t xml:space="preserve"> has standing and requests this dismissal pursuant to Indiana Code 35-34- 1-4(a)(8) and (a)(9). A motion to dismiss filed under IC 35-34-1-4(a)(8) or (a)(9) may be filed at any time before or during trial. </w:t>
      </w:r>
      <w:r>
        <w:rPr>
          <w:i/>
        </w:rPr>
        <w:t xml:space="preserve">See </w:t>
      </w:r>
      <w:r>
        <w:t>I.C.</w:t>
      </w:r>
      <w:r>
        <w:rPr>
          <w:spacing w:val="-17"/>
        </w:rPr>
        <w:t xml:space="preserve"> </w:t>
      </w:r>
      <w:r>
        <w:t>35-34-1-4(b)(2).</w:t>
      </w:r>
    </w:p>
    <w:p w:rsidR="008806C6" w:rsidRDefault="005B4B8B" w14:paraId="4F2AEC3B" w14:textId="7DD3E4D5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before="9"/>
        <w:jc w:val="left"/>
      </w:pPr>
      <w:r>
        <w:t xml:space="preserve">On </w:t>
      </w:r>
      <w:r w:rsidR="00BF693F">
        <w:t>December 19,</w:t>
      </w:r>
      <w:r>
        <w:t xml:space="preserve"> 2006, an Information was filed charging </w:t>
      </w:r>
      <w:r w:rsidR="00BF693F">
        <w:t>the Defendant</w:t>
      </w:r>
      <w:r>
        <w:rPr>
          <w:spacing w:val="-17"/>
        </w:rPr>
        <w:t xml:space="preserve"> </w:t>
      </w:r>
      <w:r>
        <w:t>with:</w:t>
      </w:r>
    </w:p>
    <w:p w:rsidR="008806C6" w:rsidP="0C2F9B25" w:rsidRDefault="008806C6" w14:paraId="3CB577EA" w14:textId="0F9B9C01">
      <w:pPr>
        <w:pStyle w:val="BodyText"/>
        <w:spacing w:before="9"/>
        <w:rPr>
          <w:sz w:val="21"/>
          <w:szCs w:val="21"/>
        </w:rPr>
      </w:pPr>
      <w:r w:rsidRPr="0C2F9B25" w:rsidR="5004CED6">
        <w:rPr>
          <w:sz w:val="21"/>
          <w:szCs w:val="21"/>
        </w:rPr>
        <w:t>[list charges]</w:t>
      </w:r>
    </w:p>
    <w:p w:rsidR="00CC1960" w:rsidP="00CC1960" w:rsidRDefault="00CC1960" w14:paraId="587E53F4" w14:textId="01679348">
      <w:pPr>
        <w:pStyle w:val="BodyText"/>
        <w:ind w:left="1600"/>
      </w:pPr>
    </w:p>
    <w:p w:rsidR="00BF693F" w:rsidRDefault="005B4B8B" w14:paraId="46327A1C" w14:textId="54787221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before="10" w:line="480" w:lineRule="auto"/>
        <w:ind w:right="247"/>
        <w:jc w:val="left"/>
      </w:pPr>
      <w:r>
        <w:t>T</w:t>
      </w:r>
      <w:r w:rsidR="00BF693F">
        <w:t>he Defendant</w:t>
      </w:r>
      <w:r>
        <w:t xml:space="preserve"> was not arrested for these offenses </w:t>
      </w:r>
      <w:r w:rsidR="00CC1960">
        <w:t>alleged to have occurred in November 2006</w:t>
      </w:r>
      <w:r>
        <w:t xml:space="preserve"> until </w:t>
      </w:r>
      <w:r w:rsidR="00BF693F">
        <w:t>October 18, 2020</w:t>
      </w:r>
      <w:r>
        <w:t xml:space="preserve"> – a delay of </w:t>
      </w:r>
      <w:r w:rsidR="00BF693F">
        <w:t xml:space="preserve">thirteen </w:t>
      </w:r>
      <w:r>
        <w:t>(</w:t>
      </w:r>
      <w:r w:rsidR="00BF693F">
        <w:t>13</w:t>
      </w:r>
      <w:r>
        <w:t xml:space="preserve">) years and </w:t>
      </w:r>
      <w:r w:rsidR="00BF693F">
        <w:t>ten</w:t>
      </w:r>
      <w:r>
        <w:t xml:space="preserve"> (</w:t>
      </w:r>
      <w:r w:rsidR="00BF693F">
        <w:t>10</w:t>
      </w:r>
      <w:r>
        <w:t>) months since the information was filed</w:t>
      </w:r>
      <w:r w:rsidR="00BF693F">
        <w:t>.</w:t>
      </w:r>
    </w:p>
    <w:p w:rsidR="008806C6" w:rsidRDefault="005B4B8B" w14:paraId="0BADA5AB" w14:textId="77B227CD">
      <w:pPr>
        <w:pStyle w:val="ListParagraph"/>
        <w:numPr>
          <w:ilvl w:val="0"/>
          <w:numId w:val="1"/>
        </w:numPr>
        <w:tabs>
          <w:tab w:val="left" w:pos="1541"/>
        </w:tabs>
        <w:spacing w:before="74" w:line="480" w:lineRule="auto"/>
        <w:ind w:left="1540" w:right="581"/>
        <w:jc w:val="both"/>
      </w:pPr>
      <w:r>
        <w:t xml:space="preserve">The arbitrary delay between the filing of the Information and the arrest of </w:t>
      </w:r>
      <w:r w:rsidR="00BF693F">
        <w:t>the Defendant</w:t>
      </w:r>
      <w:r>
        <w:rPr>
          <w:i/>
        </w:rPr>
        <w:t xml:space="preserve"> </w:t>
      </w:r>
      <w:r>
        <w:t xml:space="preserve">violates </w:t>
      </w:r>
      <w:r w:rsidR="00BF693F">
        <w:t>the Defendant’s</w:t>
      </w:r>
      <w:r>
        <w:rPr>
          <w:i/>
        </w:rPr>
        <w:t xml:space="preserve"> </w:t>
      </w:r>
      <w:r>
        <w:t>right to a speedy trial under the Sixth Amendment to the</w:t>
      </w:r>
      <w:r>
        <w:rPr>
          <w:spacing w:val="-29"/>
        </w:rPr>
        <w:t xml:space="preserve"> </w:t>
      </w:r>
      <w:r>
        <w:t>United States</w:t>
      </w:r>
      <w:r>
        <w:rPr>
          <w:spacing w:val="-6"/>
        </w:rPr>
        <w:t xml:space="preserve"> </w:t>
      </w:r>
      <w:r>
        <w:t>Constitution</w:t>
      </w:r>
      <w:r w:rsidR="00BF693F">
        <w:t xml:space="preserve"> and Article 1, Section 12 of the Indiana Constitution</w:t>
      </w:r>
      <w:r>
        <w:t>.</w:t>
      </w:r>
    </w:p>
    <w:p w:rsidR="008806C6" w:rsidRDefault="005B4B8B" w14:paraId="1FB949FE" w14:textId="2BBBB28F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480" w:lineRule="auto"/>
        <w:ind w:left="1540" w:right="104"/>
        <w:jc w:val="left"/>
      </w:pPr>
      <w:r>
        <w:t xml:space="preserve">The arbitrary delay between the alleged offenses, the filing of the Information, and the ultimate arrest of </w:t>
      </w:r>
      <w:r w:rsidR="00BF693F">
        <w:t>the Defendant</w:t>
      </w:r>
      <w:r>
        <w:rPr>
          <w:i/>
        </w:rPr>
        <w:t xml:space="preserve"> </w:t>
      </w:r>
      <w:r>
        <w:t xml:space="preserve">in this matter has caused substantial prejudice to </w:t>
      </w:r>
      <w:r w:rsidR="00BF693F">
        <w:t xml:space="preserve">the </w:t>
      </w:r>
      <w:r w:rsidR="00BF693F">
        <w:lastRenderedPageBreak/>
        <w:t>De</w:t>
      </w:r>
      <w:r w:rsidR="00CC1960">
        <w:t>f</w:t>
      </w:r>
      <w:r w:rsidR="00BF693F">
        <w:t>endant</w:t>
      </w:r>
      <w:r>
        <w:rPr>
          <w:i/>
        </w:rPr>
        <w:t xml:space="preserve"> </w:t>
      </w:r>
      <w:r>
        <w:t>in contravention of his constitutional and statutory</w:t>
      </w:r>
      <w:r>
        <w:rPr>
          <w:spacing w:val="-20"/>
        </w:rPr>
        <w:t xml:space="preserve"> </w:t>
      </w:r>
      <w:r>
        <w:t>rights.</w:t>
      </w:r>
    </w:p>
    <w:p w:rsidR="008806C6" w:rsidRDefault="005B4B8B" w14:paraId="225869F2" w14:textId="27F3F81B">
      <w:pPr>
        <w:pStyle w:val="BodyText"/>
        <w:spacing w:before="9" w:line="480" w:lineRule="auto"/>
        <w:ind w:left="100" w:right="884" w:firstLine="719"/>
      </w:pPr>
      <w:r>
        <w:t>WHEREFORE</w:t>
      </w:r>
      <w:r w:rsidR="00BF693F">
        <w:t>, the Defendant</w:t>
      </w:r>
      <w:r>
        <w:t>, by counsel, requests that the Information in this cause be dismissed with prejudice pursuant to the United States and Indiana Constitutions and I.C. 35-34-1-4(a)(8) and (9); and for all other relief proper in the premises.</w:t>
      </w:r>
    </w:p>
    <w:p w:rsidR="008806C6" w:rsidRDefault="005B4B8B" w14:paraId="34E52622" w14:textId="77777777">
      <w:pPr>
        <w:pStyle w:val="BodyText"/>
        <w:spacing w:before="7"/>
        <w:ind w:left="5141"/>
      </w:pPr>
      <w:r>
        <w:t>Respectfully submitted,</w:t>
      </w:r>
    </w:p>
    <w:p w:rsidR="008806C6" w:rsidRDefault="008806C6" w14:paraId="55F4A930" w14:textId="77777777">
      <w:pPr>
        <w:pStyle w:val="BodyText"/>
        <w:rPr>
          <w:sz w:val="24"/>
        </w:rPr>
      </w:pPr>
    </w:p>
    <w:p w:rsidR="008806C6" w:rsidRDefault="008806C6" w14:paraId="260B712D" w14:textId="77777777">
      <w:pPr>
        <w:pStyle w:val="BodyText"/>
        <w:spacing w:before="1"/>
        <w:rPr>
          <w:sz w:val="20"/>
        </w:rPr>
      </w:pPr>
    </w:p>
    <w:p w:rsidR="008806C6" w:rsidP="0C2F9B25" w:rsidRDefault="008806C6" w14:paraId="3790D300" w14:textId="0D856501">
      <w:pPr>
        <w:pStyle w:val="Normal"/>
        <w:tabs>
          <w:tab w:val="left" w:leader="none" w:pos="720"/>
          <w:tab w:val="left" w:leader="none" w:pos="5040"/>
        </w:tabs>
        <w:spacing w:line="252" w:lineRule="exact"/>
        <w:ind/>
        <w:jc w:val="both"/>
        <w:rPr>
          <w:sz w:val="24"/>
          <w:szCs w:val="24"/>
        </w:rPr>
      </w:pPr>
      <w:r w:rsidRPr="0C2F9B25" w:rsidR="00BF693F">
        <w:rPr>
          <w:sz w:val="24"/>
          <w:szCs w:val="24"/>
        </w:rPr>
        <w:t xml:space="preserve">                                                                       </w:t>
      </w:r>
    </w:p>
    <w:sectPr w:rsidR="008806C6">
      <w:pgSz w:w="12240" w:h="15840" w:orient="portrait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5313C"/>
    <w:multiLevelType w:val="hybridMultilevel"/>
    <w:tmpl w:val="2B40C5F6"/>
    <w:lvl w:ilvl="0" w:tplc="1D2A2F4C">
      <w:start w:val="1"/>
      <w:numFmt w:val="decimal"/>
      <w:lvlText w:val="%1."/>
      <w:lvlJc w:val="left"/>
      <w:pPr>
        <w:ind w:left="1600" w:hanging="720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C04A6678">
      <w:numFmt w:val="bullet"/>
      <w:lvlText w:val="•"/>
      <w:lvlJc w:val="left"/>
      <w:pPr>
        <w:ind w:left="2402" w:hanging="720"/>
      </w:pPr>
      <w:rPr>
        <w:rFonts w:hint="default"/>
      </w:rPr>
    </w:lvl>
    <w:lvl w:ilvl="2" w:tplc="A99AF664">
      <w:numFmt w:val="bullet"/>
      <w:lvlText w:val="•"/>
      <w:lvlJc w:val="left"/>
      <w:pPr>
        <w:ind w:left="3204" w:hanging="720"/>
      </w:pPr>
      <w:rPr>
        <w:rFonts w:hint="default"/>
      </w:rPr>
    </w:lvl>
    <w:lvl w:ilvl="3" w:tplc="F36ADA1C">
      <w:numFmt w:val="bullet"/>
      <w:lvlText w:val="•"/>
      <w:lvlJc w:val="left"/>
      <w:pPr>
        <w:ind w:left="4006" w:hanging="720"/>
      </w:pPr>
      <w:rPr>
        <w:rFonts w:hint="default"/>
      </w:rPr>
    </w:lvl>
    <w:lvl w:ilvl="4" w:tplc="F0580E8A">
      <w:numFmt w:val="bullet"/>
      <w:lvlText w:val="•"/>
      <w:lvlJc w:val="left"/>
      <w:pPr>
        <w:ind w:left="4808" w:hanging="720"/>
      </w:pPr>
      <w:rPr>
        <w:rFonts w:hint="default"/>
      </w:rPr>
    </w:lvl>
    <w:lvl w:ilvl="5" w:tplc="293E7592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E0445568">
      <w:numFmt w:val="bullet"/>
      <w:lvlText w:val="•"/>
      <w:lvlJc w:val="left"/>
      <w:pPr>
        <w:ind w:left="6412" w:hanging="720"/>
      </w:pPr>
      <w:rPr>
        <w:rFonts w:hint="default"/>
      </w:rPr>
    </w:lvl>
    <w:lvl w:ilvl="7" w:tplc="E7A8A074">
      <w:numFmt w:val="bullet"/>
      <w:lvlText w:val="•"/>
      <w:lvlJc w:val="left"/>
      <w:pPr>
        <w:ind w:left="7214" w:hanging="720"/>
      </w:pPr>
      <w:rPr>
        <w:rFonts w:hint="default"/>
      </w:rPr>
    </w:lvl>
    <w:lvl w:ilvl="8" w:tplc="32D81828">
      <w:numFmt w:val="bullet"/>
      <w:lvlText w:val="•"/>
      <w:lvlJc w:val="left"/>
      <w:pPr>
        <w:ind w:left="8016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6"/>
    <w:rsid w:val="004E6795"/>
    <w:rsid w:val="005B4B8B"/>
    <w:rsid w:val="007032D3"/>
    <w:rsid w:val="008806C6"/>
    <w:rsid w:val="009517FF"/>
    <w:rsid w:val="00BF693F"/>
    <w:rsid w:val="00CA74DF"/>
    <w:rsid w:val="00CC1960"/>
    <w:rsid w:val="0C2F9B25"/>
    <w:rsid w:val="142184AD"/>
    <w:rsid w:val="43AAA7C6"/>
    <w:rsid w:val="5004C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F34792B"/>
  <w15:docId w15:val="{6B89A600-0028-42F2-B14A-A58A721EA2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"/>
      <w:ind w:left="1600" w:hanging="720"/>
    </w:pPr>
  </w:style>
  <w:style w:type="paragraph" w:styleId="TableParagraph" w:customStyle="1">
    <w:name w:val="Table Paragraph"/>
    <w:basedOn w:val="Normal"/>
    <w:uiPriority w:val="1"/>
    <w:qFormat/>
    <w:pPr>
      <w:spacing w:line="252" w:lineRule="exact"/>
    </w:pPr>
  </w:style>
  <w:style w:type="paragraph" w:styleId="NoSpacing">
    <w:name w:val="No Spacing"/>
    <w:uiPriority w:val="1"/>
    <w:qFormat/>
    <w:rsid w:val="00BF693F"/>
    <w:pPr>
      <w:widowControl/>
      <w:autoSpaceDE/>
      <w:autoSpaceDN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8FCA8BAC-3BE0-4D11-B94B-18339D1D5D3C}"/>
</file>

<file path=customXml/itemProps2.xml><?xml version="1.0" encoding="utf-8"?>
<ds:datastoreItem xmlns:ds="http://schemas.openxmlformats.org/officeDocument/2006/customXml" ds:itemID="{826C4B8E-3DE3-48D1-82D9-173AAC8F6F1D}"/>
</file>

<file path=customXml/itemProps3.xml><?xml version="1.0" encoding="utf-8"?>
<ds:datastoreItem xmlns:ds="http://schemas.openxmlformats.org/officeDocument/2006/customXml" ds:itemID="{3146EC49-8448-46C6-991B-22F003D614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Leatherman</dc:creator>
  <cp:lastModifiedBy>Houdek, Elizabeth</cp:lastModifiedBy>
  <cp:revision>3</cp:revision>
  <dcterms:created xsi:type="dcterms:W3CDTF">2020-10-28T15:22:00Z</dcterms:created>
  <dcterms:modified xsi:type="dcterms:W3CDTF">2021-03-23T17:45:24Z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2020-10-21T00:00:00Z</vt:filetime>
  </property>
  <property fmtid="{D5CDD505-2E9C-101B-9397-08002B2CF9AE}" pid="5" name="ContentTypeId">
    <vt:lpwstr>0x010100B0F7E8DC27C1424B920C2C268FC61F2B</vt:lpwstr>
  </property>
</Properties>
</file>