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6A6E" w:rsidRPr="003404D2" w:rsidRDefault="004A6A6E" w:rsidP="004A6A6E">
      <w:pPr>
        <w:pStyle w:val="Heading1"/>
        <w:jc w:val="center"/>
        <w:rPr>
          <w:sz w:val="28"/>
          <w:szCs w:val="28"/>
        </w:rPr>
      </w:pPr>
      <w:bookmarkStart w:id="0" w:name="_Toc369588996"/>
      <w:r w:rsidRPr="003404D2">
        <w:rPr>
          <w:sz w:val="28"/>
          <w:szCs w:val="28"/>
        </w:rPr>
        <w:t>10.6.  Accident Instructions Where Murder Charged</w:t>
      </w:r>
      <w:bookmarkEnd w:id="0"/>
    </w:p>
    <w:p w:rsidR="004A6A6E" w:rsidRDefault="004A6A6E" w:rsidP="004A6A6E">
      <w:pPr>
        <w:rPr>
          <w:sz w:val="22"/>
          <w:szCs w:val="22"/>
        </w:rPr>
      </w:pPr>
    </w:p>
    <w:p w:rsidR="004A6A6E" w:rsidRDefault="004A6A6E" w:rsidP="004A6A6E">
      <w:pPr>
        <w:numPr>
          <w:ilvl w:val="0"/>
          <w:numId w:val="1"/>
        </w:numPr>
        <w:tabs>
          <w:tab w:val="left" w:pos="720"/>
        </w:tabs>
        <w:rPr>
          <w:sz w:val="22"/>
          <w:szCs w:val="22"/>
        </w:rPr>
      </w:pPr>
      <w:r>
        <w:rPr>
          <w:sz w:val="22"/>
          <w:szCs w:val="22"/>
        </w:rPr>
        <w:t>The accused is not required to prove that the killing was accidental. Rather, the prosecution has the burden of proving beyond a reasonable doubt that the killing was intentional [or knowing] and not accidental. If after considering all the evidence you have a reasonable doubt that the killing was intentional [or knowing], then you must find the accused not guilty.</w:t>
      </w:r>
    </w:p>
    <w:p w:rsidR="004A6A6E" w:rsidRDefault="004A6A6E" w:rsidP="004A6A6E">
      <w:pPr>
        <w:rPr>
          <w:sz w:val="22"/>
          <w:szCs w:val="22"/>
        </w:rPr>
      </w:pPr>
    </w:p>
    <w:p w:rsidR="004A6A6E" w:rsidRDefault="004A6A6E" w:rsidP="004A6A6E">
      <w:pPr>
        <w:rPr>
          <w:sz w:val="22"/>
          <w:szCs w:val="22"/>
        </w:rPr>
      </w:pPr>
      <w:r>
        <w:rPr>
          <w:b/>
          <w:bCs/>
          <w:sz w:val="22"/>
          <w:szCs w:val="22"/>
        </w:rPr>
        <w:t>Authority:</w:t>
      </w:r>
      <w:r>
        <w:rPr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 xml:space="preserve">See, Johnson v. Commonwealth, </w:t>
      </w:r>
      <w:r>
        <w:rPr>
          <w:sz w:val="22"/>
          <w:szCs w:val="22"/>
        </w:rPr>
        <w:t>51 S.E.2d 152, 155 (VA 1949)</w:t>
      </w:r>
      <w:r>
        <w:rPr>
          <w:i/>
          <w:iCs/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see also</w:t>
      </w:r>
      <w:r>
        <w:rPr>
          <w:sz w:val="22"/>
          <w:szCs w:val="22"/>
        </w:rPr>
        <w:t xml:space="preserve"> VIRGINIA MODEL JURY INSTRUCTIONS - CRIMINAL 33.850 [Accidental Killing] </w:t>
      </w:r>
    </w:p>
    <w:p w:rsidR="004A6A6E" w:rsidRDefault="004A6A6E" w:rsidP="004A6A6E">
      <w:pPr>
        <w:rPr>
          <w:sz w:val="22"/>
          <w:szCs w:val="22"/>
        </w:rPr>
      </w:pPr>
    </w:p>
    <w:p w:rsidR="004A6A6E" w:rsidRDefault="004A6A6E" w:rsidP="004A6A6E">
      <w:pPr>
        <w:numPr>
          <w:ilvl w:val="0"/>
          <w:numId w:val="2"/>
        </w:numPr>
        <w:tabs>
          <w:tab w:val="left" w:pos="720"/>
        </w:tabs>
        <w:rPr>
          <w:sz w:val="22"/>
          <w:szCs w:val="22"/>
        </w:rPr>
      </w:pPr>
      <w:r>
        <w:rPr>
          <w:sz w:val="22"/>
          <w:szCs w:val="22"/>
        </w:rPr>
        <w:t>It is the duty of the State to prove in this case that [accused] intentionally [or knowingly, or recklessly] shot and killed [victim]. If the evidence in this case raises in the minds of the jury a reasonable doubt as to whether [accused] killed [victim] intentionally [or knowingly, or recklessly], the jury must find [accused] not guilty.</w:t>
      </w:r>
    </w:p>
    <w:p w:rsidR="004A6A6E" w:rsidRDefault="004A6A6E" w:rsidP="004A6A6E">
      <w:pPr>
        <w:rPr>
          <w:sz w:val="22"/>
          <w:szCs w:val="22"/>
        </w:rPr>
      </w:pPr>
    </w:p>
    <w:p w:rsidR="004A6A6E" w:rsidRDefault="004A6A6E" w:rsidP="004A6A6E">
      <w:pPr>
        <w:rPr>
          <w:sz w:val="22"/>
          <w:szCs w:val="22"/>
        </w:rPr>
      </w:pPr>
      <w:r>
        <w:rPr>
          <w:b/>
          <w:bCs/>
          <w:sz w:val="22"/>
          <w:szCs w:val="22"/>
        </w:rPr>
        <w:t>Authority:</w:t>
      </w:r>
      <w:r>
        <w:rPr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Farrow v. Commonwealth,</w:t>
      </w:r>
      <w:r>
        <w:rPr>
          <w:sz w:val="22"/>
          <w:szCs w:val="22"/>
        </w:rPr>
        <w:t xml:space="preserve"> (VA 1955) 89 S</w:t>
      </w:r>
      <w:r w:rsidR="00423180">
        <w:rPr>
          <w:sz w:val="22"/>
          <w:szCs w:val="22"/>
        </w:rPr>
        <w:t>.</w:t>
      </w:r>
      <w:r>
        <w:rPr>
          <w:sz w:val="22"/>
          <w:szCs w:val="22"/>
        </w:rPr>
        <w:t>E</w:t>
      </w:r>
      <w:r w:rsidR="00423180">
        <w:rPr>
          <w:sz w:val="22"/>
          <w:szCs w:val="22"/>
        </w:rPr>
        <w:t>.</w:t>
      </w:r>
      <w:r>
        <w:rPr>
          <w:sz w:val="22"/>
          <w:szCs w:val="22"/>
        </w:rPr>
        <w:t>2d 312, 318, modified to fit Indiana law of levels of culpability.</w:t>
      </w:r>
    </w:p>
    <w:p w:rsidR="009F4D54" w:rsidRDefault="009F4D54">
      <w:bookmarkStart w:id="1" w:name="_GoBack"/>
      <w:bookmarkEnd w:id="1"/>
    </w:p>
    <w:sectPr w:rsidR="009F4D54" w:rsidSect="009F4D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D6B33"/>
    <w:multiLevelType w:val="hybridMultilevel"/>
    <w:tmpl w:val="BD1ED9F8"/>
    <w:lvl w:ilvl="0" w:tplc="95F2F0E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3C4C12"/>
    <w:multiLevelType w:val="hybridMultilevel"/>
    <w:tmpl w:val="67B85F36"/>
    <w:lvl w:ilvl="0" w:tplc="E0C686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7E2AAA8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docVars>
    <w:docVar w:name="_CITRUS_JURISDICTION" w:val="Bluebook"/>
    <w:docVar w:name="CITRUS_DOC_GUID" w:val="2ef29673-e401-4999-a946-de888a15a6ec"/>
  </w:docVars>
  <w:rsids>
    <w:rsidRoot w:val="004A6A6E"/>
    <w:rsid w:val="00423180"/>
    <w:rsid w:val="004A6A6E"/>
    <w:rsid w:val="007E47C7"/>
    <w:rsid w:val="009F4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BEC565F-28B8-4270-801E-4E84E362A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6A6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Heading1">
    <w:name w:val="heading 1"/>
    <w:basedOn w:val="Normal"/>
    <w:next w:val="Normal"/>
    <w:link w:val="Heading1Char"/>
    <w:qFormat/>
    <w:rsid w:val="004A6A6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A6A6E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F7E8DC27C1424B920C2C268FC61F2B" ma:contentTypeVersion="18" ma:contentTypeDescription="Create a new document." ma:contentTypeScope="" ma:versionID="9859781d510ca4752f723066f09e0925">
  <xsd:schema xmlns:xsd="http://www.w3.org/2001/XMLSchema" xmlns:xs="http://www.w3.org/2001/XMLSchema" xmlns:p="http://schemas.microsoft.com/office/2006/metadata/properties" xmlns:ns1="http://schemas.microsoft.com/sharepoint/v3" xmlns:ns2="19f9304c-805d-4861-baca-e08d89417028" xmlns:ns3="a1ae6fbb-4e2c-48b7-8c7c-b89e86a0d2ee" xmlns:ns4="ddb5066c-6899-482b-9ea0-5145f9da9989" targetNamespace="http://schemas.microsoft.com/office/2006/metadata/properties" ma:root="true" ma:fieldsID="e2c587a4c08e97613bf6f14fb5c8e218" ns1:_="" ns2:_="" ns3:_="" ns4:_="">
    <xsd:import namespace="http://schemas.microsoft.com/sharepoint/v3"/>
    <xsd:import namespace="19f9304c-805d-4861-baca-e08d89417028"/>
    <xsd:import namespace="a1ae6fbb-4e2c-48b7-8c7c-b89e86a0d2ee"/>
    <xsd:import namespace="ddb5066c-6899-482b-9ea0-5145f9da99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DateModifi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f9304c-805d-4861-baca-e08d894170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2675d46-00a0-495e-b90c-e7abf5d36b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eModified" ma:index="24" nillable="true" ma:displayName="Date Modified" ma:format="DateTime" ma:internalName="DateModifi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ae6fbb-4e2c-48b7-8c7c-b89e86a0d2e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b5066c-6899-482b-9ea0-5145f9da998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7f00ac69-b4a1-47f8-b767-83f4d3b86c97}" ma:internalName="TaxCatchAll" ma:showField="CatchAllData" ma:web="a1ae6fbb-4e2c-48b7-8c7c-b89e86a0d2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ddb5066c-6899-482b-9ea0-5145f9da9989" xsi:nil="true"/>
    <lcf76f155ced4ddcb4097134ff3c332f xmlns="19f9304c-805d-4861-baca-e08d89417028">
      <Terms xmlns="http://schemas.microsoft.com/office/infopath/2007/PartnerControls"/>
    </lcf76f155ced4ddcb4097134ff3c332f>
    <DateModified xmlns="19f9304c-805d-4861-baca-e08d89417028" xsi:nil="true"/>
  </documentManagement>
</p:properties>
</file>

<file path=customXml/itemProps1.xml><?xml version="1.0" encoding="utf-8"?>
<ds:datastoreItem xmlns:ds="http://schemas.openxmlformats.org/officeDocument/2006/customXml" ds:itemID="{A5C0E20D-639F-493E-9429-F225882A3A54}"/>
</file>

<file path=customXml/itemProps2.xml><?xml version="1.0" encoding="utf-8"?>
<ds:datastoreItem xmlns:ds="http://schemas.openxmlformats.org/officeDocument/2006/customXml" ds:itemID="{96019D28-D23F-49E9-9296-D5B3986FDC4E}"/>
</file>

<file path=customXml/itemProps3.xml><?xml version="1.0" encoding="utf-8"?>
<ds:datastoreItem xmlns:ds="http://schemas.openxmlformats.org/officeDocument/2006/customXml" ds:itemID="{C63585EA-4325-48B8-8207-DD77B231372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schaney</dc:creator>
  <cp:keywords/>
  <dc:description/>
  <cp:lastModifiedBy>Schaney, Toni</cp:lastModifiedBy>
  <cp:revision>3</cp:revision>
  <dcterms:created xsi:type="dcterms:W3CDTF">2013-10-21T21:39:00Z</dcterms:created>
  <dcterms:modified xsi:type="dcterms:W3CDTF">2017-04-20T19:18:00Z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0x010100B0F7E8DC27C1424B920C2C268FC61F2B</vt:lpwstr>
  </property>
</Properties>
</file>